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A5" w:rsidRPr="00ED5F6E" w:rsidRDefault="00EB04A5" w:rsidP="002639B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4"/>
          <w:szCs w:val="28"/>
        </w:rPr>
      </w:pPr>
      <w:r w:rsidRPr="00ED5F6E">
        <w:rPr>
          <w:rFonts w:ascii="Times New Roman" w:hAnsi="Times New Roman" w:cs="Times New Roman"/>
          <w:b/>
          <w:bCs/>
          <w:iCs/>
          <w:sz w:val="24"/>
          <w:szCs w:val="28"/>
        </w:rPr>
        <w:t>Технология проблемного обучения.</w:t>
      </w:r>
    </w:p>
    <w:p w:rsidR="00EB04A5" w:rsidRPr="00ED5F6E" w:rsidRDefault="00810F9A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ED5F6E">
        <w:rPr>
          <w:rFonts w:ascii="Times New Roman" w:hAnsi="Times New Roman" w:cs="Times New Roman"/>
          <w:bCs/>
          <w:iCs/>
          <w:sz w:val="24"/>
          <w:szCs w:val="28"/>
        </w:rPr>
        <w:t xml:space="preserve">«Развитие и образование ни одному человеку не могут быть </w:t>
      </w:r>
      <w:proofErr w:type="gramStart"/>
      <w:r w:rsidRPr="00ED5F6E">
        <w:rPr>
          <w:rFonts w:ascii="Times New Roman" w:hAnsi="Times New Roman" w:cs="Times New Roman"/>
          <w:bCs/>
          <w:iCs/>
          <w:sz w:val="24"/>
          <w:szCs w:val="28"/>
        </w:rPr>
        <w:t>даны</w:t>
      </w:r>
      <w:proofErr w:type="gramEnd"/>
      <w:r w:rsidRPr="00ED5F6E">
        <w:rPr>
          <w:rFonts w:ascii="Times New Roman" w:hAnsi="Times New Roman" w:cs="Times New Roman"/>
          <w:bCs/>
          <w:iCs/>
          <w:sz w:val="24"/>
          <w:szCs w:val="28"/>
        </w:rPr>
        <w:t xml:space="preserve"> или сообщены. Всякий, кто желает к ним приобщиться, должен достигнуть этого собственной деятельностью... То, чего человек не приобрел путем своей самостоятельности, – не его»</w:t>
      </w:r>
      <w:r w:rsidR="001468C0" w:rsidRPr="00ED5F6E">
        <w:rPr>
          <w:rFonts w:ascii="Times New Roman" w:hAnsi="Times New Roman" w:cs="Times New Roman"/>
          <w:bCs/>
          <w:iCs/>
          <w:sz w:val="24"/>
          <w:szCs w:val="28"/>
        </w:rPr>
        <w:t xml:space="preserve">; «Хороший учитель не преподносит истину, а учит её находить» (А. Дистервег); «Изучать науку – не значит только приобретать сведения по этой науке, но... подвергаться своеобразному умственному возбуждению, сообщаемому данной наукой» (П.Ф. </w:t>
      </w:r>
      <w:proofErr w:type="spellStart"/>
      <w:r w:rsidR="001468C0" w:rsidRPr="00ED5F6E">
        <w:rPr>
          <w:rFonts w:ascii="Times New Roman" w:hAnsi="Times New Roman" w:cs="Times New Roman"/>
          <w:bCs/>
          <w:iCs/>
          <w:sz w:val="24"/>
          <w:szCs w:val="28"/>
        </w:rPr>
        <w:t>Каптерев</w:t>
      </w:r>
      <w:proofErr w:type="spellEnd"/>
      <w:r w:rsidR="001468C0" w:rsidRPr="00ED5F6E">
        <w:rPr>
          <w:rFonts w:ascii="Times New Roman" w:hAnsi="Times New Roman" w:cs="Times New Roman"/>
          <w:bCs/>
          <w:iCs/>
          <w:sz w:val="24"/>
          <w:szCs w:val="28"/>
        </w:rPr>
        <w:t>).</w:t>
      </w:r>
      <w:r w:rsidR="00222F26" w:rsidRPr="00ED5F6E">
        <w:rPr>
          <w:rFonts w:ascii="Times New Roman" w:hAnsi="Times New Roman" w:cs="Times New Roman"/>
          <w:bCs/>
          <w:iCs/>
          <w:sz w:val="24"/>
          <w:szCs w:val="28"/>
        </w:rPr>
        <w:t xml:space="preserve"> Каждое из этих высказываний может послужить эпиграфом к любому фундаментальному труду по проблемному обучению.</w:t>
      </w:r>
    </w:p>
    <w:p w:rsidR="00986788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bCs/>
          <w:iCs/>
          <w:sz w:val="24"/>
          <w:szCs w:val="28"/>
        </w:rPr>
        <w:t>Технология проблемного обучения</w:t>
      </w:r>
      <w:r w:rsidRPr="00ED5F6E">
        <w:rPr>
          <w:rFonts w:ascii="Times New Roman" w:hAnsi="Times New Roman" w:cs="Times New Roman"/>
          <w:sz w:val="24"/>
          <w:szCs w:val="28"/>
        </w:rPr>
        <w:t xml:space="preserve"> не нова: она получила распространение в 20-30-х годах в советской и зарубежной школе.</w:t>
      </w:r>
    </w:p>
    <w:p w:rsidR="00986788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b/>
          <w:bCs/>
          <w:iCs/>
          <w:sz w:val="24"/>
          <w:szCs w:val="28"/>
        </w:rPr>
        <w:t>Проблемное обучение</w:t>
      </w:r>
      <w:r w:rsidRPr="00ED5F6E">
        <w:rPr>
          <w:rFonts w:ascii="Times New Roman" w:hAnsi="Times New Roman" w:cs="Times New Roman"/>
          <w:sz w:val="24"/>
          <w:szCs w:val="28"/>
        </w:rPr>
        <w:t xml:space="preserve"> основывается на</w:t>
      </w:r>
      <w:r w:rsidR="00986788"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sz w:val="24"/>
          <w:szCs w:val="28"/>
        </w:rPr>
        <w:t>теоретических положениях американского фи</w:t>
      </w:r>
      <w:r w:rsidR="00986788" w:rsidRPr="00ED5F6E">
        <w:rPr>
          <w:rFonts w:ascii="Times New Roman" w:hAnsi="Times New Roman" w:cs="Times New Roman"/>
          <w:sz w:val="24"/>
          <w:szCs w:val="28"/>
        </w:rPr>
        <w:t xml:space="preserve">лософа, психолога и педагога </w:t>
      </w:r>
      <w:r w:rsidR="00986788" w:rsidRPr="00ED5F6E">
        <w:rPr>
          <w:rFonts w:ascii="Times New Roman" w:hAnsi="Times New Roman" w:cs="Times New Roman"/>
          <w:b/>
          <w:sz w:val="24"/>
          <w:szCs w:val="28"/>
        </w:rPr>
        <w:t xml:space="preserve">Джона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Дьюи</w:t>
      </w:r>
      <w:proofErr w:type="spellEnd"/>
      <w:r w:rsidRPr="00ED5F6E">
        <w:rPr>
          <w:rFonts w:ascii="Times New Roman" w:hAnsi="Times New Roman" w:cs="Times New Roman"/>
          <w:sz w:val="24"/>
          <w:szCs w:val="28"/>
        </w:rPr>
        <w:t xml:space="preserve"> (1859-1952), основавшего в 1894 г. в Чикаго опытную школу, в которой учебный план был заменен игровой и трудовой деятельностью. Занятия чтением, счетом, письмом проводились только в связи с потребностями </w:t>
      </w:r>
      <w:r w:rsidR="00986788" w:rsidRPr="00ED5F6E">
        <w:rPr>
          <w:rFonts w:ascii="Times New Roman" w:hAnsi="Times New Roman" w:cs="Times New Roman"/>
          <w:sz w:val="24"/>
          <w:szCs w:val="28"/>
        </w:rPr>
        <w:t>–</w:t>
      </w:r>
      <w:r w:rsidRPr="00ED5F6E">
        <w:rPr>
          <w:rFonts w:ascii="Times New Roman" w:hAnsi="Times New Roman" w:cs="Times New Roman"/>
          <w:sz w:val="24"/>
          <w:szCs w:val="28"/>
        </w:rPr>
        <w:t xml:space="preserve"> инстинктами, возникавшими у детей спонтанно, по мере их физиологического</w:t>
      </w:r>
      <w:r w:rsidR="00986788"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sz w:val="24"/>
          <w:szCs w:val="28"/>
        </w:rPr>
        <w:t xml:space="preserve">созревания. </w:t>
      </w:r>
      <w:proofErr w:type="spellStart"/>
      <w:r w:rsidRPr="00ED5F6E">
        <w:rPr>
          <w:rFonts w:ascii="Times New Roman" w:hAnsi="Times New Roman" w:cs="Times New Roman"/>
          <w:sz w:val="24"/>
          <w:szCs w:val="28"/>
        </w:rPr>
        <w:t>Дьюи</w:t>
      </w:r>
      <w:proofErr w:type="spellEnd"/>
      <w:r w:rsidRPr="00ED5F6E">
        <w:rPr>
          <w:rFonts w:ascii="Times New Roman" w:hAnsi="Times New Roman" w:cs="Times New Roman"/>
          <w:sz w:val="24"/>
          <w:szCs w:val="28"/>
        </w:rPr>
        <w:t xml:space="preserve"> выделял четыре инстинкта для обучения: </w:t>
      </w:r>
    </w:p>
    <w:p w:rsidR="00986788" w:rsidRPr="00ED5F6E" w:rsidRDefault="00671B72" w:rsidP="002639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социальный, </w:t>
      </w:r>
    </w:p>
    <w:p w:rsidR="00986788" w:rsidRPr="00ED5F6E" w:rsidRDefault="00671B72" w:rsidP="002639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конструирования, </w:t>
      </w:r>
    </w:p>
    <w:p w:rsidR="00986788" w:rsidRPr="00ED5F6E" w:rsidRDefault="00671B72" w:rsidP="002639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художественного выражения, </w:t>
      </w:r>
    </w:p>
    <w:p w:rsidR="00671B72" w:rsidRPr="00ED5F6E" w:rsidRDefault="00671B72" w:rsidP="002639B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исследовательский.</w:t>
      </w:r>
    </w:p>
    <w:p w:rsidR="00986788" w:rsidRPr="00ED5F6E" w:rsidRDefault="00671B72" w:rsidP="00263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Для удовлетворения этих инстинктов ребенку предоставлялись в качестве источников познания: </w:t>
      </w:r>
    </w:p>
    <w:p w:rsidR="00986788" w:rsidRPr="00ED5F6E" w:rsidRDefault="00671B72" w:rsidP="002639BC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слово, </w:t>
      </w:r>
    </w:p>
    <w:p w:rsidR="00986788" w:rsidRPr="00ED5F6E" w:rsidRDefault="00671B72" w:rsidP="002639B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произведения искусства, </w:t>
      </w:r>
    </w:p>
    <w:p w:rsidR="00986788" w:rsidRPr="00ED5F6E" w:rsidRDefault="00671B72" w:rsidP="002639B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технические устройства, </w:t>
      </w:r>
    </w:p>
    <w:p w:rsidR="00050A3B" w:rsidRPr="00ED5F6E" w:rsidRDefault="00671B72" w:rsidP="002639B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дети вовлекались в игру и практическую деятельность </w:t>
      </w:r>
      <w:r w:rsidR="00986788" w:rsidRPr="00ED5F6E">
        <w:rPr>
          <w:rFonts w:ascii="Times New Roman" w:hAnsi="Times New Roman" w:cs="Times New Roman"/>
          <w:sz w:val="24"/>
          <w:szCs w:val="28"/>
        </w:rPr>
        <w:t>–</w:t>
      </w:r>
      <w:r w:rsidRPr="00ED5F6E">
        <w:rPr>
          <w:rFonts w:ascii="Times New Roman" w:hAnsi="Times New Roman" w:cs="Times New Roman"/>
          <w:sz w:val="24"/>
          <w:szCs w:val="28"/>
        </w:rPr>
        <w:t xml:space="preserve"> труд.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Сегодня под</w:t>
      </w:r>
      <w:r w:rsidRPr="00ED5F6E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bCs/>
          <w:iCs/>
          <w:sz w:val="24"/>
          <w:szCs w:val="28"/>
        </w:rPr>
        <w:t>проблемным обучением</w:t>
      </w:r>
      <w:r w:rsidRPr="00ED5F6E">
        <w:rPr>
          <w:rFonts w:ascii="Times New Roman" w:hAnsi="Times New Roman" w:cs="Times New Roman"/>
          <w:sz w:val="24"/>
          <w:szCs w:val="28"/>
        </w:rPr>
        <w:t xml:space="preserve"> 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643288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В нашей стране наибольший вклад в разработку теории проблемного обучения внесли </w:t>
      </w:r>
      <w:r w:rsidRPr="00ED5F6E">
        <w:rPr>
          <w:rFonts w:ascii="Times New Roman" w:hAnsi="Times New Roman" w:cs="Times New Roman"/>
          <w:b/>
          <w:sz w:val="24"/>
          <w:szCs w:val="28"/>
        </w:rPr>
        <w:t>А.М.</w:t>
      </w:r>
      <w:r w:rsidR="00986788" w:rsidRPr="00ED5F6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b/>
          <w:sz w:val="24"/>
          <w:szCs w:val="28"/>
        </w:rPr>
        <w:t xml:space="preserve">Матюшкин, М.И.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Махмутов</w:t>
      </w:r>
      <w:proofErr w:type="spellEnd"/>
      <w:r w:rsidRPr="00ED5F6E">
        <w:rPr>
          <w:rFonts w:ascii="Times New Roman" w:hAnsi="Times New Roman" w:cs="Times New Roman"/>
          <w:b/>
          <w:sz w:val="24"/>
          <w:szCs w:val="28"/>
        </w:rPr>
        <w:t xml:space="preserve">, А.В.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Брушлинский</w:t>
      </w:r>
      <w:proofErr w:type="spellEnd"/>
      <w:r w:rsidRPr="00ED5F6E">
        <w:rPr>
          <w:rFonts w:ascii="Times New Roman" w:hAnsi="Times New Roman" w:cs="Times New Roman"/>
          <w:b/>
          <w:sz w:val="24"/>
          <w:szCs w:val="28"/>
        </w:rPr>
        <w:t xml:space="preserve">, Т.В. Кудрявцев, И.Я.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Лернер</w:t>
      </w:r>
      <w:proofErr w:type="spellEnd"/>
      <w:r w:rsidRPr="00ED5F6E">
        <w:rPr>
          <w:rFonts w:ascii="Times New Roman" w:hAnsi="Times New Roman" w:cs="Times New Roman"/>
          <w:sz w:val="24"/>
          <w:szCs w:val="28"/>
        </w:rPr>
        <w:t xml:space="preserve"> и др.</w:t>
      </w:r>
      <w:r w:rsidR="00056388" w:rsidRPr="00ED5F6E">
        <w:rPr>
          <w:rFonts w:ascii="Times New Roman" w:hAnsi="Times New Roman" w:cs="Times New Roman"/>
          <w:sz w:val="24"/>
          <w:szCs w:val="28"/>
        </w:rPr>
        <w:t xml:space="preserve"> Вот</w:t>
      </w:r>
      <w:r w:rsidRPr="00ED5F6E">
        <w:rPr>
          <w:rFonts w:ascii="Times New Roman" w:hAnsi="Times New Roman" w:cs="Times New Roman"/>
          <w:sz w:val="24"/>
          <w:szCs w:val="28"/>
        </w:rPr>
        <w:t xml:space="preserve"> некоторые определения </w:t>
      </w:r>
      <w:r w:rsidR="00056388" w:rsidRPr="00ED5F6E">
        <w:rPr>
          <w:rFonts w:ascii="Times New Roman" w:hAnsi="Times New Roman" w:cs="Times New Roman"/>
          <w:sz w:val="24"/>
          <w:szCs w:val="28"/>
        </w:rPr>
        <w:t>проблемного обучения</w:t>
      </w:r>
      <w:r w:rsidRPr="00ED5F6E">
        <w:rPr>
          <w:rFonts w:ascii="Times New Roman" w:hAnsi="Times New Roman" w:cs="Times New Roman"/>
          <w:sz w:val="24"/>
          <w:szCs w:val="28"/>
        </w:rPr>
        <w:t>, которые имеются в псих</w:t>
      </w:r>
      <w:r w:rsidR="00056388" w:rsidRPr="00ED5F6E">
        <w:rPr>
          <w:rFonts w:ascii="Times New Roman" w:hAnsi="Times New Roman" w:cs="Times New Roman"/>
          <w:sz w:val="24"/>
          <w:szCs w:val="28"/>
        </w:rPr>
        <w:t xml:space="preserve">олого-педагогической литературе. 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lastRenderedPageBreak/>
        <w:t xml:space="preserve">Так, </w:t>
      </w:r>
      <w:r w:rsidRPr="00ED5F6E">
        <w:rPr>
          <w:rFonts w:ascii="Times New Roman" w:hAnsi="Times New Roman" w:cs="Times New Roman"/>
          <w:b/>
          <w:sz w:val="24"/>
          <w:szCs w:val="28"/>
        </w:rPr>
        <w:t xml:space="preserve">В.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Оконь</w:t>
      </w:r>
      <w:proofErr w:type="spellEnd"/>
      <w:r w:rsidR="00056388" w:rsidRPr="00ED5F6E">
        <w:rPr>
          <w:rFonts w:ascii="Times New Roman" w:hAnsi="Times New Roman" w:cs="Times New Roman"/>
          <w:sz w:val="24"/>
          <w:szCs w:val="28"/>
        </w:rPr>
        <w:t xml:space="preserve">, видный польский </w:t>
      </w:r>
      <w:proofErr w:type="spellStart"/>
      <w:r w:rsidR="00056388" w:rsidRPr="00ED5F6E">
        <w:rPr>
          <w:rFonts w:ascii="Times New Roman" w:hAnsi="Times New Roman" w:cs="Times New Roman"/>
          <w:sz w:val="24"/>
          <w:szCs w:val="28"/>
        </w:rPr>
        <w:t>дидакт</w:t>
      </w:r>
      <w:proofErr w:type="spellEnd"/>
      <w:r w:rsidR="00056388" w:rsidRPr="00ED5F6E">
        <w:rPr>
          <w:rFonts w:ascii="Times New Roman" w:hAnsi="Times New Roman" w:cs="Times New Roman"/>
          <w:sz w:val="24"/>
          <w:szCs w:val="28"/>
        </w:rPr>
        <w:t>,</w:t>
      </w:r>
      <w:r w:rsidRPr="00ED5F6E">
        <w:rPr>
          <w:rFonts w:ascii="Times New Roman" w:hAnsi="Times New Roman" w:cs="Times New Roman"/>
          <w:sz w:val="24"/>
          <w:szCs w:val="28"/>
        </w:rPr>
        <w:t xml:space="preserve"> понимает под проблемным обучением «совокупность таких дей</w:t>
      </w:r>
      <w:r w:rsidRPr="00ED5F6E">
        <w:rPr>
          <w:rFonts w:ascii="Times New Roman" w:hAnsi="Times New Roman" w:cs="Times New Roman"/>
          <w:sz w:val="24"/>
          <w:szCs w:val="28"/>
        </w:rPr>
        <w:softHyphen/>
        <w:t>ствий, как организация проблемных ситуаций, формулирование проблем (постепенно</w:t>
      </w:r>
      <w:r w:rsidR="00746EEA"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sz w:val="24"/>
          <w:szCs w:val="28"/>
        </w:rPr>
        <w:t>к этому приобщаются сами ученики), оказание ученикам необходимой помощи в ре</w:t>
      </w:r>
      <w:r w:rsidRPr="00ED5F6E">
        <w:rPr>
          <w:rFonts w:ascii="Times New Roman" w:hAnsi="Times New Roman" w:cs="Times New Roman"/>
          <w:sz w:val="24"/>
          <w:szCs w:val="28"/>
        </w:rPr>
        <w:softHyphen/>
        <w:t>шении проблем, проверка этих решений и, наконец, руководство процессом система</w:t>
      </w:r>
      <w:r w:rsidRPr="00ED5F6E">
        <w:rPr>
          <w:rFonts w:ascii="Times New Roman" w:hAnsi="Times New Roman" w:cs="Times New Roman"/>
          <w:sz w:val="24"/>
          <w:szCs w:val="28"/>
        </w:rPr>
        <w:softHyphen/>
        <w:t>тизации и закрепления приобретенных знаний»</w:t>
      </w:r>
      <w:r w:rsidR="00056388" w:rsidRPr="00ED5F6E">
        <w:rPr>
          <w:rFonts w:ascii="Times New Roman" w:hAnsi="Times New Roman" w:cs="Times New Roman"/>
          <w:sz w:val="24"/>
          <w:szCs w:val="28"/>
        </w:rPr>
        <w:t>.</w:t>
      </w:r>
    </w:p>
    <w:p w:rsidR="00671B72" w:rsidRPr="00ED5F6E" w:rsidRDefault="00056388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b/>
          <w:sz w:val="24"/>
          <w:szCs w:val="28"/>
        </w:rPr>
        <w:t xml:space="preserve">И. Я.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Лернер</w:t>
      </w:r>
      <w:proofErr w:type="spellEnd"/>
      <w:r w:rsidRPr="00ED5F6E">
        <w:rPr>
          <w:rFonts w:ascii="Times New Roman" w:hAnsi="Times New Roman" w:cs="Times New Roman"/>
          <w:b/>
          <w:sz w:val="24"/>
          <w:szCs w:val="28"/>
        </w:rPr>
        <w:t xml:space="preserve"> и М.</w:t>
      </w:r>
      <w:r w:rsidR="00671B72" w:rsidRPr="00ED5F6E">
        <w:rPr>
          <w:rFonts w:ascii="Times New Roman" w:hAnsi="Times New Roman" w:cs="Times New Roman"/>
          <w:b/>
          <w:sz w:val="24"/>
          <w:szCs w:val="28"/>
        </w:rPr>
        <w:t xml:space="preserve">Н. </w:t>
      </w:r>
      <w:proofErr w:type="spellStart"/>
      <w:r w:rsidR="00671B72" w:rsidRPr="00ED5F6E">
        <w:rPr>
          <w:rFonts w:ascii="Times New Roman" w:hAnsi="Times New Roman" w:cs="Times New Roman"/>
          <w:b/>
          <w:sz w:val="24"/>
          <w:szCs w:val="28"/>
        </w:rPr>
        <w:t>Скаткин</w:t>
      </w:r>
      <w:proofErr w:type="spellEnd"/>
      <w:r w:rsidR="00671B72" w:rsidRPr="00ED5F6E">
        <w:rPr>
          <w:rFonts w:ascii="Times New Roman" w:hAnsi="Times New Roman" w:cs="Times New Roman"/>
          <w:sz w:val="24"/>
          <w:szCs w:val="28"/>
        </w:rPr>
        <w:t>, зачинатели проблемного обучения в нашей стране, усматривают его своеобразие «в том, что учащиеся систематически включаются учителем в процесс поиска доказательного решения новых для них проблем, благодаря чему они науча</w:t>
      </w:r>
      <w:r w:rsidR="00671B72" w:rsidRPr="00ED5F6E">
        <w:rPr>
          <w:rFonts w:ascii="Times New Roman" w:hAnsi="Times New Roman" w:cs="Times New Roman"/>
          <w:sz w:val="24"/>
          <w:szCs w:val="28"/>
        </w:rPr>
        <w:softHyphen/>
        <w:t>ются самостоятельно добывать знания, применять ранее усвоенные и овладевают опытом творческой деятельности»</w:t>
      </w:r>
      <w:r w:rsidRPr="00ED5F6E">
        <w:rPr>
          <w:rFonts w:ascii="Times New Roman" w:hAnsi="Times New Roman" w:cs="Times New Roman"/>
          <w:sz w:val="24"/>
          <w:szCs w:val="28"/>
        </w:rPr>
        <w:t>.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А вот довольно пространное определение проблемного обучения, которое дает </w:t>
      </w:r>
      <w:r w:rsidRPr="00ED5F6E">
        <w:rPr>
          <w:rFonts w:ascii="Times New Roman" w:hAnsi="Times New Roman" w:cs="Times New Roman"/>
          <w:b/>
          <w:sz w:val="24"/>
          <w:szCs w:val="28"/>
        </w:rPr>
        <w:t xml:space="preserve">М.И. </w:t>
      </w:r>
      <w:proofErr w:type="spellStart"/>
      <w:r w:rsidRPr="00ED5F6E">
        <w:rPr>
          <w:rFonts w:ascii="Times New Roman" w:hAnsi="Times New Roman" w:cs="Times New Roman"/>
          <w:b/>
          <w:sz w:val="24"/>
          <w:szCs w:val="28"/>
        </w:rPr>
        <w:t>Махмутов</w:t>
      </w:r>
      <w:proofErr w:type="spellEnd"/>
      <w:r w:rsidRPr="00ED5F6E">
        <w:rPr>
          <w:rFonts w:ascii="Times New Roman" w:hAnsi="Times New Roman" w:cs="Times New Roman"/>
          <w:b/>
          <w:sz w:val="24"/>
          <w:szCs w:val="28"/>
        </w:rPr>
        <w:t>:</w:t>
      </w:r>
      <w:r w:rsidRPr="00ED5F6E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bCs/>
          <w:sz w:val="24"/>
          <w:szCs w:val="28"/>
        </w:rPr>
        <w:t xml:space="preserve">«Проблемное обучение </w:t>
      </w:r>
      <w:r w:rsidR="00056388" w:rsidRPr="00ED5F6E">
        <w:rPr>
          <w:rFonts w:ascii="Times New Roman" w:hAnsi="Times New Roman" w:cs="Times New Roman"/>
          <w:sz w:val="24"/>
          <w:szCs w:val="28"/>
        </w:rPr>
        <w:t>–</w:t>
      </w:r>
      <w:r w:rsidRPr="00ED5F6E">
        <w:rPr>
          <w:rFonts w:ascii="Times New Roman" w:hAnsi="Times New Roman" w:cs="Times New Roman"/>
          <w:bCs/>
          <w:sz w:val="24"/>
          <w:szCs w:val="28"/>
        </w:rPr>
        <w:t xml:space="preserve"> это тип развивающего обучения, в ко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 xml:space="preserve">тором сочетаются систематическая самостоятельная поисковая деятельность учащихся с усвоением ими готовых выводов науки, а система методов построена с учетом </w:t>
      </w:r>
      <w:proofErr w:type="spellStart"/>
      <w:r w:rsidRPr="00ED5F6E">
        <w:rPr>
          <w:rFonts w:ascii="Times New Roman" w:hAnsi="Times New Roman" w:cs="Times New Roman"/>
          <w:bCs/>
          <w:sz w:val="24"/>
          <w:szCs w:val="28"/>
        </w:rPr>
        <w:t>целеполагания</w:t>
      </w:r>
      <w:proofErr w:type="spellEnd"/>
      <w:r w:rsidRPr="00ED5F6E">
        <w:rPr>
          <w:rFonts w:ascii="Times New Roman" w:hAnsi="Times New Roman" w:cs="Times New Roman"/>
          <w:bCs/>
          <w:sz w:val="24"/>
          <w:szCs w:val="28"/>
        </w:rPr>
        <w:t xml:space="preserve"> и принципа </w:t>
      </w:r>
      <w:proofErr w:type="spellStart"/>
      <w:r w:rsidRPr="00ED5F6E">
        <w:rPr>
          <w:rFonts w:ascii="Times New Roman" w:hAnsi="Times New Roman" w:cs="Times New Roman"/>
          <w:bCs/>
          <w:sz w:val="24"/>
          <w:szCs w:val="28"/>
        </w:rPr>
        <w:t>проблемности</w:t>
      </w:r>
      <w:proofErr w:type="spellEnd"/>
      <w:r w:rsidRPr="00ED5F6E">
        <w:rPr>
          <w:rFonts w:ascii="Times New Roman" w:hAnsi="Times New Roman" w:cs="Times New Roman"/>
          <w:bCs/>
          <w:sz w:val="24"/>
          <w:szCs w:val="28"/>
        </w:rPr>
        <w:t>; процесс взаимодействия пре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подавания и учения ориентирован на формирование коммунистического миро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воззрения учащихся, их познавательной самостоятельности, устойчивых моти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вов учения и мыслительных (включая и творческие) способностей в ходе усвое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ния ими научных понятий и способов деятельности, детерминированного си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стемой проблемных ситуаций. Проблемное обучение мы считаем ведущим эле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ментом современной системы развивающего обучения, включающей содержание учебных курсов, разные типы обучения и способы организации учебно-воспита</w:t>
      </w:r>
      <w:r w:rsidRPr="00ED5F6E">
        <w:rPr>
          <w:rFonts w:ascii="Times New Roman" w:hAnsi="Times New Roman" w:cs="Times New Roman"/>
          <w:bCs/>
          <w:sz w:val="24"/>
          <w:szCs w:val="28"/>
        </w:rPr>
        <w:softHyphen/>
        <w:t>тельного процесса в советской школе»</w:t>
      </w:r>
      <w:r w:rsidR="00056388" w:rsidRPr="00ED5F6E">
        <w:rPr>
          <w:rFonts w:ascii="Times New Roman" w:hAnsi="Times New Roman" w:cs="Times New Roman"/>
          <w:bCs/>
          <w:sz w:val="24"/>
          <w:szCs w:val="28"/>
        </w:rPr>
        <w:t>.</w:t>
      </w:r>
    </w:p>
    <w:p w:rsidR="00671B72" w:rsidRPr="00ED5F6E" w:rsidRDefault="00671B72" w:rsidP="00263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ED5F6E">
        <w:rPr>
          <w:rFonts w:ascii="Times New Roman" w:hAnsi="Times New Roman" w:cs="Times New Roman"/>
          <w:sz w:val="24"/>
          <w:szCs w:val="28"/>
        </w:rPr>
        <w:t>С</w:t>
      </w:r>
      <w:r w:rsidR="00056388"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sz w:val="24"/>
          <w:szCs w:val="28"/>
        </w:rPr>
        <w:t>точки зрения</w:t>
      </w:r>
      <w:r w:rsidR="00056388"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="00056388" w:rsidRPr="00ED5F6E">
        <w:rPr>
          <w:rFonts w:ascii="Times New Roman" w:hAnsi="Times New Roman" w:cs="Times New Roman"/>
          <w:b/>
          <w:sz w:val="24"/>
          <w:szCs w:val="28"/>
        </w:rPr>
        <w:t>Т.В. Кудрявцева</w:t>
      </w:r>
      <w:r w:rsidRPr="00ED5F6E">
        <w:rPr>
          <w:rFonts w:ascii="Times New Roman" w:hAnsi="Times New Roman" w:cs="Times New Roman"/>
          <w:sz w:val="24"/>
          <w:szCs w:val="28"/>
        </w:rPr>
        <w:t>, проблемное обучени</w:t>
      </w:r>
      <w:r w:rsidR="00056388" w:rsidRPr="00ED5F6E">
        <w:rPr>
          <w:rFonts w:ascii="Times New Roman" w:hAnsi="Times New Roman" w:cs="Times New Roman"/>
          <w:sz w:val="24"/>
          <w:szCs w:val="28"/>
        </w:rPr>
        <w:t>е</w:t>
      </w:r>
      <w:r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="00056388" w:rsidRPr="00ED5F6E">
        <w:rPr>
          <w:rFonts w:ascii="Times New Roman" w:hAnsi="Times New Roman" w:cs="Times New Roman"/>
          <w:sz w:val="24"/>
          <w:szCs w:val="28"/>
        </w:rPr>
        <w:t xml:space="preserve">– это тип развивающего обучения, </w:t>
      </w:r>
      <w:r w:rsidRPr="00ED5F6E">
        <w:rPr>
          <w:rFonts w:ascii="Times New Roman" w:hAnsi="Times New Roman" w:cs="Times New Roman"/>
          <w:sz w:val="24"/>
          <w:szCs w:val="28"/>
        </w:rPr>
        <w:t xml:space="preserve">содержание которого представлено системой проблемных задач различного уровня сложности; в процессе решения таких задач учащимися в их совместной деятельности с учителем и под его общим руководством происходит овладение новыми знаниями и способами действия, а через это </w:t>
      </w:r>
      <w:r w:rsidR="004F43A6" w:rsidRPr="00ED5F6E">
        <w:rPr>
          <w:rFonts w:ascii="Times New Roman" w:hAnsi="Times New Roman" w:cs="Times New Roman"/>
          <w:sz w:val="24"/>
          <w:szCs w:val="28"/>
        </w:rPr>
        <w:t>–</w:t>
      </w:r>
      <w:r w:rsidRPr="00ED5F6E">
        <w:rPr>
          <w:rFonts w:ascii="Times New Roman" w:hAnsi="Times New Roman" w:cs="Times New Roman"/>
          <w:sz w:val="24"/>
          <w:szCs w:val="28"/>
        </w:rPr>
        <w:t xml:space="preserve"> формирование творческих способностей: продуктивного мышления, воображения, познавательной мотивации, интеллектуальных эмоций.</w:t>
      </w:r>
      <w:proofErr w:type="gramEnd"/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b/>
          <w:sz w:val="24"/>
          <w:szCs w:val="28"/>
        </w:rPr>
        <w:t>Традиционное и проблемное обучение</w:t>
      </w:r>
      <w:r w:rsidRPr="00ED5F6E">
        <w:rPr>
          <w:rFonts w:ascii="Times New Roman" w:hAnsi="Times New Roman" w:cs="Times New Roman"/>
          <w:sz w:val="24"/>
          <w:szCs w:val="28"/>
        </w:rPr>
        <w:t xml:space="preserve"> резко отличаются друг от друга по схемам их построения</w:t>
      </w:r>
      <w:r w:rsidR="004F43A6" w:rsidRPr="00ED5F6E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="004F43A6" w:rsidRPr="00ED5F6E">
        <w:rPr>
          <w:rFonts w:ascii="Times New Roman" w:hAnsi="Times New Roman" w:cs="Times New Roman"/>
          <w:sz w:val="24"/>
          <w:szCs w:val="28"/>
        </w:rPr>
        <w:t>см</w:t>
      </w:r>
      <w:proofErr w:type="gramEnd"/>
      <w:r w:rsidR="004F43A6" w:rsidRPr="00ED5F6E">
        <w:rPr>
          <w:rFonts w:ascii="Times New Roman" w:hAnsi="Times New Roman" w:cs="Times New Roman"/>
          <w:sz w:val="24"/>
          <w:szCs w:val="28"/>
        </w:rPr>
        <w:t xml:space="preserve">. </w:t>
      </w:r>
      <w:r w:rsidR="006D2E1B" w:rsidRPr="00ED5F6E">
        <w:rPr>
          <w:rFonts w:ascii="Times New Roman" w:hAnsi="Times New Roman" w:cs="Times New Roman"/>
          <w:sz w:val="24"/>
          <w:szCs w:val="28"/>
        </w:rPr>
        <w:t>приложение 1</w:t>
      </w:r>
      <w:r w:rsidR="004F43A6" w:rsidRPr="00ED5F6E">
        <w:rPr>
          <w:rFonts w:ascii="Times New Roman" w:hAnsi="Times New Roman" w:cs="Times New Roman"/>
          <w:sz w:val="24"/>
          <w:szCs w:val="28"/>
        </w:rPr>
        <w:t>)</w:t>
      </w:r>
      <w:r w:rsidRPr="00ED5F6E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В основе проблемного обучения стоит постановка учителем или самими учащимися проблемы, которая может носить как практический, так и теоретический характер. В процессе проблемного обучения формируются и развиваются </w:t>
      </w:r>
      <w:r w:rsidRPr="00ED5F6E">
        <w:rPr>
          <w:rFonts w:ascii="Times New Roman" w:hAnsi="Times New Roman" w:cs="Times New Roman"/>
          <w:b/>
          <w:sz w:val="24"/>
          <w:szCs w:val="28"/>
        </w:rPr>
        <w:t>знания, способности</w:t>
      </w:r>
      <w:r w:rsidR="0081464F" w:rsidRPr="00ED5F6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D5F6E">
        <w:rPr>
          <w:rFonts w:ascii="Times New Roman" w:hAnsi="Times New Roman" w:cs="Times New Roman"/>
          <w:b/>
          <w:sz w:val="24"/>
          <w:szCs w:val="28"/>
        </w:rPr>
        <w:t>и умения</w:t>
      </w:r>
      <w:r w:rsidRPr="00ED5F6E">
        <w:rPr>
          <w:rFonts w:ascii="Times New Roman" w:hAnsi="Times New Roman" w:cs="Times New Roman"/>
          <w:sz w:val="24"/>
          <w:szCs w:val="28"/>
        </w:rPr>
        <w:t xml:space="preserve"> учащихся:</w:t>
      </w:r>
    </w:p>
    <w:p w:rsidR="00671B72" w:rsidRPr="00ED5F6E" w:rsidRDefault="0081464F" w:rsidP="002639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способность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идентифицировать важные проблемы; </w:t>
      </w:r>
      <w:r w:rsidRPr="00ED5F6E">
        <w:rPr>
          <w:rFonts w:ascii="Times New Roman" w:hAnsi="Times New Roman" w:cs="Times New Roman"/>
          <w:sz w:val="24"/>
          <w:szCs w:val="28"/>
        </w:rPr>
        <w:t>понимание сущности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проблемы и соотношение е</w:t>
      </w:r>
      <w:r w:rsidRPr="00ED5F6E">
        <w:rPr>
          <w:rFonts w:ascii="Times New Roman" w:hAnsi="Times New Roman" w:cs="Times New Roman"/>
          <w:sz w:val="24"/>
          <w:szCs w:val="28"/>
        </w:rPr>
        <w:t>е с различными областями знания;</w:t>
      </w:r>
    </w:p>
    <w:p w:rsidR="00671B72" w:rsidRPr="00ED5F6E" w:rsidRDefault="0081464F" w:rsidP="002639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lastRenderedPageBreak/>
        <w:t>умение аргументировать, объединять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проблем</w:t>
      </w:r>
      <w:r w:rsidRPr="00ED5F6E">
        <w:rPr>
          <w:rFonts w:ascii="Times New Roman" w:hAnsi="Times New Roman" w:cs="Times New Roman"/>
          <w:sz w:val="24"/>
          <w:szCs w:val="28"/>
        </w:rPr>
        <w:t>ы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(синтез), выдви</w:t>
      </w:r>
      <w:r w:rsidRPr="00ED5F6E">
        <w:rPr>
          <w:rFonts w:ascii="Times New Roman" w:hAnsi="Times New Roman" w:cs="Times New Roman"/>
          <w:sz w:val="24"/>
          <w:szCs w:val="28"/>
        </w:rPr>
        <w:t>гать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гипотез</w:t>
      </w:r>
      <w:r w:rsidRPr="00ED5F6E">
        <w:rPr>
          <w:rFonts w:ascii="Times New Roman" w:hAnsi="Times New Roman" w:cs="Times New Roman"/>
          <w:sz w:val="24"/>
          <w:szCs w:val="28"/>
        </w:rPr>
        <w:t>ы</w:t>
      </w:r>
      <w:r w:rsidR="00671B72" w:rsidRPr="00ED5F6E">
        <w:rPr>
          <w:rFonts w:ascii="Times New Roman" w:hAnsi="Times New Roman" w:cs="Times New Roman"/>
          <w:sz w:val="24"/>
          <w:szCs w:val="28"/>
        </w:rPr>
        <w:t>, критическ</w:t>
      </w:r>
      <w:r w:rsidRPr="00ED5F6E">
        <w:rPr>
          <w:rFonts w:ascii="Times New Roman" w:hAnsi="Times New Roman" w:cs="Times New Roman"/>
          <w:sz w:val="24"/>
          <w:szCs w:val="28"/>
        </w:rPr>
        <w:t>и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оцен</w:t>
      </w:r>
      <w:r w:rsidRPr="00ED5F6E">
        <w:rPr>
          <w:rFonts w:ascii="Times New Roman" w:hAnsi="Times New Roman" w:cs="Times New Roman"/>
          <w:sz w:val="24"/>
          <w:szCs w:val="28"/>
        </w:rPr>
        <w:t>ивать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имеющ</w:t>
      </w:r>
      <w:r w:rsidRPr="00ED5F6E">
        <w:rPr>
          <w:rFonts w:ascii="Times New Roman" w:hAnsi="Times New Roman" w:cs="Times New Roman"/>
          <w:sz w:val="24"/>
          <w:szCs w:val="28"/>
        </w:rPr>
        <w:t>уюся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информаци</w:t>
      </w:r>
      <w:r w:rsidRPr="00ED5F6E">
        <w:rPr>
          <w:rFonts w:ascii="Times New Roman" w:hAnsi="Times New Roman" w:cs="Times New Roman"/>
          <w:sz w:val="24"/>
          <w:szCs w:val="28"/>
        </w:rPr>
        <w:t>ю</w:t>
      </w:r>
      <w:r w:rsidR="00671B72" w:rsidRPr="00ED5F6E">
        <w:rPr>
          <w:rFonts w:ascii="Times New Roman" w:hAnsi="Times New Roman" w:cs="Times New Roman"/>
          <w:sz w:val="24"/>
          <w:szCs w:val="28"/>
        </w:rPr>
        <w:t>, анализ</w:t>
      </w:r>
      <w:r w:rsidRPr="00ED5F6E">
        <w:rPr>
          <w:rFonts w:ascii="Times New Roman" w:hAnsi="Times New Roman" w:cs="Times New Roman"/>
          <w:sz w:val="24"/>
          <w:szCs w:val="28"/>
        </w:rPr>
        <w:t>ировать данные</w:t>
      </w:r>
      <w:r w:rsidR="00671B72" w:rsidRPr="00ED5F6E">
        <w:rPr>
          <w:rFonts w:ascii="Times New Roman" w:hAnsi="Times New Roman" w:cs="Times New Roman"/>
          <w:sz w:val="24"/>
          <w:szCs w:val="28"/>
        </w:rPr>
        <w:t>, прин</w:t>
      </w:r>
      <w:r w:rsidRPr="00ED5F6E">
        <w:rPr>
          <w:rFonts w:ascii="Times New Roman" w:hAnsi="Times New Roman" w:cs="Times New Roman"/>
          <w:sz w:val="24"/>
          <w:szCs w:val="28"/>
        </w:rPr>
        <w:t>имать решение</w:t>
      </w:r>
      <w:r w:rsidR="00671B72" w:rsidRPr="00ED5F6E">
        <w:rPr>
          <w:rFonts w:ascii="Times New Roman" w:hAnsi="Times New Roman" w:cs="Times New Roman"/>
          <w:sz w:val="24"/>
          <w:szCs w:val="28"/>
        </w:rPr>
        <w:t>.</w:t>
      </w:r>
    </w:p>
    <w:p w:rsidR="00671B72" w:rsidRPr="00ED5F6E" w:rsidRDefault="0081464F" w:rsidP="002639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о</w:t>
      </w:r>
      <w:r w:rsidR="00671B72" w:rsidRPr="00ED5F6E">
        <w:rPr>
          <w:rFonts w:ascii="Times New Roman" w:hAnsi="Times New Roman" w:cs="Times New Roman"/>
          <w:sz w:val="24"/>
          <w:szCs w:val="28"/>
        </w:rPr>
        <w:t>бщеучебные умения</w:t>
      </w:r>
      <w:r w:rsidRPr="00ED5F6E">
        <w:rPr>
          <w:rFonts w:ascii="Times New Roman" w:hAnsi="Times New Roman" w:cs="Times New Roman"/>
          <w:sz w:val="24"/>
          <w:szCs w:val="28"/>
        </w:rPr>
        <w:t>,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необходимые для становления обучающегося как сам</w:t>
      </w:r>
      <w:r w:rsidR="00B67165" w:rsidRPr="00ED5F6E">
        <w:rPr>
          <w:rFonts w:ascii="Times New Roman" w:hAnsi="Times New Roman" w:cs="Times New Roman"/>
          <w:sz w:val="24"/>
          <w:szCs w:val="28"/>
        </w:rPr>
        <w:t>остоятельного субъекта обучения, несущего</w:t>
      </w:r>
      <w:r w:rsidR="00671B72" w:rsidRPr="00ED5F6E">
        <w:rPr>
          <w:rFonts w:ascii="Times New Roman" w:hAnsi="Times New Roman" w:cs="Times New Roman"/>
          <w:sz w:val="24"/>
          <w:szCs w:val="28"/>
        </w:rPr>
        <w:t xml:space="preserve"> ответственност</w:t>
      </w:r>
      <w:r w:rsidR="00B67165" w:rsidRPr="00ED5F6E">
        <w:rPr>
          <w:rFonts w:ascii="Times New Roman" w:hAnsi="Times New Roman" w:cs="Times New Roman"/>
          <w:sz w:val="24"/>
          <w:szCs w:val="28"/>
        </w:rPr>
        <w:t>ь за процесс и результат работы;</w:t>
      </w:r>
    </w:p>
    <w:p w:rsidR="00B67165" w:rsidRPr="00ED5F6E" w:rsidRDefault="00B67165" w:rsidP="002639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у</w:t>
      </w:r>
      <w:r w:rsidR="00671B72" w:rsidRPr="00ED5F6E">
        <w:rPr>
          <w:rFonts w:ascii="Times New Roman" w:hAnsi="Times New Roman" w:cs="Times New Roman"/>
          <w:sz w:val="24"/>
          <w:szCs w:val="28"/>
        </w:rPr>
        <w:t>мения по поиску знаний, необходимых для</w:t>
      </w:r>
      <w:r w:rsidRPr="00ED5F6E">
        <w:rPr>
          <w:rFonts w:ascii="Times New Roman" w:hAnsi="Times New Roman" w:cs="Times New Roman"/>
          <w:sz w:val="24"/>
          <w:szCs w:val="28"/>
        </w:rPr>
        <w:t xml:space="preserve"> определения и решения проблем;</w:t>
      </w:r>
    </w:p>
    <w:p w:rsidR="00671B72" w:rsidRPr="00ED5F6E" w:rsidRDefault="00B67165" w:rsidP="002639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у</w:t>
      </w:r>
      <w:r w:rsidR="00671B72" w:rsidRPr="00ED5F6E">
        <w:rPr>
          <w:rFonts w:ascii="Times New Roman" w:hAnsi="Times New Roman" w:cs="Times New Roman"/>
          <w:sz w:val="24"/>
          <w:szCs w:val="28"/>
        </w:rPr>
        <w:t>мения, необходимые для взаимодействия в малых группах, в том числе умение оценить собственный прогресс, прогресс других членов группы и группы в целом.</w:t>
      </w:r>
    </w:p>
    <w:p w:rsidR="00D93B82" w:rsidRPr="00ED5F6E" w:rsidRDefault="00B67165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Проблемные задачи и вопросы</w:t>
      </w:r>
      <w:r w:rsidR="007B5AB0" w:rsidRPr="00ED5F6E">
        <w:rPr>
          <w:rFonts w:ascii="Times New Roman" w:hAnsi="Times New Roman" w:cs="Times New Roman"/>
          <w:sz w:val="24"/>
          <w:szCs w:val="28"/>
        </w:rPr>
        <w:t xml:space="preserve"> порождают</w:t>
      </w:r>
      <w:r w:rsidRPr="00ED5F6E">
        <w:rPr>
          <w:rFonts w:ascii="Times New Roman" w:hAnsi="Times New Roman" w:cs="Times New Roman"/>
          <w:sz w:val="24"/>
          <w:szCs w:val="28"/>
        </w:rPr>
        <w:t xml:space="preserve"> в сознании учащихся проблемные ситуации. </w:t>
      </w:r>
      <w:r w:rsidRPr="00ED5F6E">
        <w:rPr>
          <w:rFonts w:ascii="Times New Roman" w:hAnsi="Times New Roman" w:cs="Times New Roman"/>
          <w:b/>
          <w:sz w:val="24"/>
          <w:szCs w:val="28"/>
        </w:rPr>
        <w:t>Проблемная ситуация</w:t>
      </w:r>
      <w:r w:rsidRPr="00ED5F6E">
        <w:rPr>
          <w:rFonts w:ascii="Times New Roman" w:hAnsi="Times New Roman" w:cs="Times New Roman"/>
          <w:sz w:val="24"/>
          <w:szCs w:val="28"/>
        </w:rPr>
        <w:t xml:space="preserve"> – это познавательное затруднение субъекта, преодолеть которое можно лишь путем поиска новых знаний; это сложное психическое состояние, которое затрагивает как познавательную, так и мотивационно-эмоциональную сферу личности.</w:t>
      </w:r>
      <w:r w:rsidR="00D93B82" w:rsidRPr="00ED5F6E">
        <w:rPr>
          <w:rFonts w:ascii="Times New Roman" w:hAnsi="Times New Roman" w:cs="Times New Roman"/>
          <w:sz w:val="24"/>
          <w:szCs w:val="28"/>
        </w:rPr>
        <w:t xml:space="preserve"> Проблемные ситуации могут быть различными по содержанию неизвестного, по уровню </w:t>
      </w:r>
      <w:proofErr w:type="spellStart"/>
      <w:r w:rsidR="00D93B82" w:rsidRPr="00ED5F6E">
        <w:rPr>
          <w:rFonts w:ascii="Times New Roman" w:hAnsi="Times New Roman" w:cs="Times New Roman"/>
          <w:sz w:val="24"/>
          <w:szCs w:val="28"/>
        </w:rPr>
        <w:t>проблемности</w:t>
      </w:r>
      <w:proofErr w:type="spellEnd"/>
      <w:r w:rsidR="00D93B82" w:rsidRPr="00ED5F6E">
        <w:rPr>
          <w:rFonts w:ascii="Times New Roman" w:hAnsi="Times New Roman" w:cs="Times New Roman"/>
          <w:sz w:val="24"/>
          <w:szCs w:val="28"/>
        </w:rPr>
        <w:t>, по виду рассогласования информации, по другим методическим особенностям (</w:t>
      </w:r>
      <w:proofErr w:type="gramStart"/>
      <w:r w:rsidR="00D93B82" w:rsidRPr="00ED5F6E">
        <w:rPr>
          <w:rFonts w:ascii="Times New Roman" w:hAnsi="Times New Roman" w:cs="Times New Roman"/>
          <w:sz w:val="24"/>
          <w:szCs w:val="28"/>
        </w:rPr>
        <w:t>см</w:t>
      </w:r>
      <w:proofErr w:type="gramEnd"/>
      <w:r w:rsidR="00D93B82" w:rsidRPr="00ED5F6E">
        <w:rPr>
          <w:rFonts w:ascii="Times New Roman" w:hAnsi="Times New Roman" w:cs="Times New Roman"/>
          <w:sz w:val="24"/>
          <w:szCs w:val="28"/>
        </w:rPr>
        <w:t>. приложение 2).</w:t>
      </w:r>
      <w:r w:rsidR="00D93B82" w:rsidRPr="00ED5F6E">
        <w:rPr>
          <w:rFonts w:ascii="Times New Roman" w:hAnsi="Times New Roman" w:cs="Times New Roman"/>
          <w:sz w:val="24"/>
          <w:szCs w:val="28"/>
        </w:rPr>
        <w:tab/>
      </w:r>
      <w:r w:rsidR="00D93B82" w:rsidRPr="00ED5F6E">
        <w:rPr>
          <w:rFonts w:ascii="Times New Roman" w:hAnsi="Times New Roman" w:cs="Times New Roman"/>
          <w:sz w:val="24"/>
          <w:szCs w:val="28"/>
        </w:rPr>
        <w:tab/>
      </w:r>
    </w:p>
    <w:p w:rsidR="00671B72" w:rsidRPr="00ED5F6E" w:rsidRDefault="005158B0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="00671B72" w:rsidRPr="00ED5F6E">
        <w:rPr>
          <w:rFonts w:ascii="Times New Roman" w:hAnsi="Times New Roman" w:cs="Times New Roman"/>
          <w:sz w:val="24"/>
          <w:szCs w:val="28"/>
        </w:rPr>
        <w:t>Проблемные ситуации могут создаваться на всех этапах процесса обучения: при объяснении, закреплении, контроле.</w:t>
      </w:r>
      <w:r w:rsidRPr="00ED5F6E">
        <w:rPr>
          <w:rFonts w:ascii="Times New Roman" w:hAnsi="Times New Roman" w:cs="Times New Roman"/>
          <w:sz w:val="24"/>
          <w:szCs w:val="28"/>
        </w:rPr>
        <w:t xml:space="preserve"> </w:t>
      </w:r>
      <w:r w:rsidR="00671B72" w:rsidRPr="00ED5F6E">
        <w:rPr>
          <w:rFonts w:ascii="Times New Roman" w:hAnsi="Times New Roman" w:cs="Times New Roman"/>
          <w:sz w:val="24"/>
          <w:szCs w:val="28"/>
        </w:rPr>
        <w:t>Технологическая схема цикла проблемного обучения (постановка и разрешение проблемн</w:t>
      </w:r>
      <w:r w:rsidRPr="00ED5F6E">
        <w:rPr>
          <w:rFonts w:ascii="Times New Roman" w:hAnsi="Times New Roman" w:cs="Times New Roman"/>
          <w:sz w:val="24"/>
          <w:szCs w:val="28"/>
        </w:rPr>
        <w:t>ой ситуации) показана на рисунке</w:t>
      </w:r>
      <w:r w:rsidR="00A86977" w:rsidRPr="00ED5F6E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="00A86977" w:rsidRPr="00ED5F6E">
        <w:rPr>
          <w:rFonts w:ascii="Times New Roman" w:hAnsi="Times New Roman" w:cs="Times New Roman"/>
          <w:sz w:val="24"/>
          <w:szCs w:val="28"/>
        </w:rPr>
        <w:t>см</w:t>
      </w:r>
      <w:proofErr w:type="gramEnd"/>
      <w:r w:rsidR="00A86977" w:rsidRPr="00ED5F6E">
        <w:rPr>
          <w:rFonts w:ascii="Times New Roman" w:hAnsi="Times New Roman" w:cs="Times New Roman"/>
          <w:sz w:val="24"/>
          <w:szCs w:val="28"/>
        </w:rPr>
        <w:t>. приложение 1)</w:t>
      </w:r>
      <w:r w:rsidR="00671B72" w:rsidRPr="00ED5F6E">
        <w:rPr>
          <w:rFonts w:ascii="Times New Roman" w:hAnsi="Times New Roman" w:cs="Times New Roman"/>
          <w:sz w:val="24"/>
          <w:szCs w:val="28"/>
        </w:rPr>
        <w:t>.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D5F6E">
        <w:rPr>
          <w:rFonts w:ascii="Times New Roman" w:hAnsi="Times New Roman" w:cs="Times New Roman"/>
          <w:b/>
          <w:sz w:val="24"/>
          <w:szCs w:val="28"/>
        </w:rPr>
        <w:t>Методические приёмы создания проблемных ситуаций: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учитель подводит школьников к противоречию и предлагает им самим найти способ его разрешения;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сталкивает противоречия практической деятельности;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излагает различные точки зрения на один и тот же вопрос;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предлагает классу рассмотреть явление с различных позиций (например, командира, юриста, финансиста, педагога);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 xml:space="preserve">побуждает </w:t>
      </w:r>
      <w:proofErr w:type="gramStart"/>
      <w:r w:rsidRPr="00ED5F6E">
        <w:rPr>
          <w:rFonts w:ascii="Times New Roman" w:hAnsi="Times New Roman" w:cs="Times New Roman"/>
          <w:sz w:val="24"/>
          <w:szCs w:val="28"/>
        </w:rPr>
        <w:t>обучаемых</w:t>
      </w:r>
      <w:proofErr w:type="gramEnd"/>
      <w:r w:rsidRPr="00ED5F6E">
        <w:rPr>
          <w:rFonts w:ascii="Times New Roman" w:hAnsi="Times New Roman" w:cs="Times New Roman"/>
          <w:sz w:val="24"/>
          <w:szCs w:val="28"/>
        </w:rPr>
        <w:t xml:space="preserve"> делать сравнения, обобщения, выводы из ситуации, сопоставлять факты (побуждающий диалог);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ставит конкретные вопросы (на обобщение, обоснование, конкретизацию, логику рассуждения);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определяет проблемные теоретические и практические задания (например, исследовательские);</w:t>
      </w:r>
    </w:p>
    <w:p w:rsidR="00671B72" w:rsidRPr="00ED5F6E" w:rsidRDefault="00671B72" w:rsidP="002639B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формулирует проблемные задачи (например, с недостаточными или избыточными исходными данными, с неопределённостью в постановке вопроса, противоречивыми данными, заведомо допущенными ошибками, ограниченным временем решения, на преодоление «психологической инерции»).</w:t>
      </w:r>
    </w:p>
    <w:p w:rsidR="00671B72" w:rsidRPr="00ED5F6E" w:rsidRDefault="00671B7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lastRenderedPageBreak/>
        <w:t>Для успешной реализации технологии проблемного обучения необходимы:</w:t>
      </w:r>
    </w:p>
    <w:p w:rsidR="00671B72" w:rsidRPr="00ED5F6E" w:rsidRDefault="00671B72" w:rsidP="002639B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построение оптимальной системы проблемных ситуаций и средств их создания (устного и письменного слова, мультимедиа средств);</w:t>
      </w:r>
    </w:p>
    <w:p w:rsidR="007A66AD" w:rsidRPr="00ED5F6E" w:rsidRDefault="00671B72" w:rsidP="002639B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отбор и использование самых актуальных, сущностных задач (проблем);</w:t>
      </w:r>
    </w:p>
    <w:p w:rsidR="00671B72" w:rsidRPr="00ED5F6E" w:rsidRDefault="00671B72" w:rsidP="002639B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учёт особенностей проблемных ситуаций в</w:t>
      </w:r>
      <w:r w:rsidR="00D93B82" w:rsidRPr="00ED5F6E">
        <w:rPr>
          <w:rFonts w:ascii="Times New Roman" w:hAnsi="Times New Roman" w:cs="Times New Roman"/>
          <w:sz w:val="24"/>
          <w:szCs w:val="28"/>
        </w:rPr>
        <w:t xml:space="preserve"> различных видах учебной работы.</w:t>
      </w:r>
    </w:p>
    <w:p w:rsidR="00D93B82" w:rsidRPr="00ED5F6E" w:rsidRDefault="00D93B82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b/>
          <w:sz w:val="24"/>
          <w:szCs w:val="28"/>
        </w:rPr>
        <w:t>Методы проблемного обучения</w:t>
      </w:r>
      <w:r w:rsidRPr="00ED5F6E">
        <w:rPr>
          <w:rFonts w:ascii="Times New Roman" w:hAnsi="Times New Roman" w:cs="Times New Roman"/>
          <w:sz w:val="24"/>
          <w:szCs w:val="28"/>
        </w:rPr>
        <w:t xml:space="preserve"> постепенно приобщают учеников к самостоятельному решению проблем; в ходе проблемных семинаров, практических занятий, эвристических бесед ученики под руководством учителя решают проблемы. Учитель придумывает систему проблемных вопросов, ответы на которые </w:t>
      </w:r>
      <w:r w:rsidR="00AA4AE2" w:rsidRPr="00ED5F6E">
        <w:rPr>
          <w:rFonts w:ascii="Times New Roman" w:hAnsi="Times New Roman" w:cs="Times New Roman"/>
          <w:sz w:val="24"/>
          <w:szCs w:val="28"/>
        </w:rPr>
        <w:t xml:space="preserve">опираются на имеющуюся базу знаний, но при этом не содержатся в прежних знаниях, то есть вопросы должны вызывать интеллектуальные затруднения учащихся и целенаправленный мыслительный поиск. Учитель должен придумать возможные «подсказки» и наводящие вопросы, он сам резюмирует главное, опираясь на ответы учеников. Решение поставленной проблемы осуществляется учащимися индивидуально или (чаще) в микрогруппах. </w:t>
      </w:r>
      <w:r w:rsidR="00E26536" w:rsidRPr="00ED5F6E">
        <w:rPr>
          <w:rFonts w:ascii="Times New Roman" w:hAnsi="Times New Roman" w:cs="Times New Roman"/>
          <w:sz w:val="24"/>
          <w:szCs w:val="28"/>
        </w:rPr>
        <w:t xml:space="preserve">На </w:t>
      </w:r>
      <w:r w:rsidR="00AA4AE2" w:rsidRPr="00ED5F6E">
        <w:rPr>
          <w:rFonts w:ascii="Times New Roman" w:hAnsi="Times New Roman" w:cs="Times New Roman"/>
          <w:sz w:val="24"/>
          <w:szCs w:val="28"/>
        </w:rPr>
        <w:t xml:space="preserve">основе </w:t>
      </w:r>
      <w:r w:rsidR="00E26536" w:rsidRPr="00ED5F6E">
        <w:rPr>
          <w:rFonts w:ascii="Times New Roman" w:hAnsi="Times New Roman" w:cs="Times New Roman"/>
          <w:sz w:val="24"/>
          <w:szCs w:val="28"/>
        </w:rPr>
        <w:t xml:space="preserve">проблемного обучения </w:t>
      </w:r>
      <w:r w:rsidR="00AA4AE2" w:rsidRPr="00ED5F6E">
        <w:rPr>
          <w:rFonts w:ascii="Times New Roman" w:hAnsi="Times New Roman" w:cs="Times New Roman"/>
          <w:sz w:val="24"/>
          <w:szCs w:val="28"/>
        </w:rPr>
        <w:t>может быть организовано изучение целой темы или даже учебного предмета (например, факультативного курса</w:t>
      </w:r>
      <w:r w:rsidR="00E26536" w:rsidRPr="00ED5F6E">
        <w:rPr>
          <w:rFonts w:ascii="Times New Roman" w:hAnsi="Times New Roman" w:cs="Times New Roman"/>
          <w:sz w:val="24"/>
          <w:szCs w:val="28"/>
        </w:rPr>
        <w:t>), а также может использоваться как элемент урока.</w:t>
      </w:r>
    </w:p>
    <w:p w:rsidR="00671B72" w:rsidRDefault="006B2585" w:rsidP="002639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D5F6E">
        <w:rPr>
          <w:rFonts w:ascii="Times New Roman" w:hAnsi="Times New Roman" w:cs="Times New Roman"/>
          <w:sz w:val="24"/>
          <w:szCs w:val="28"/>
        </w:rPr>
        <w:t>Н</w:t>
      </w:r>
      <w:r w:rsidR="00671B72" w:rsidRPr="00ED5F6E">
        <w:rPr>
          <w:rFonts w:ascii="Times New Roman" w:hAnsi="Times New Roman" w:cs="Times New Roman"/>
          <w:sz w:val="24"/>
          <w:szCs w:val="28"/>
        </w:rPr>
        <w:t>аконец, в проблемном обучении исключительное значение имеют личностный подход и мастерство учителя, способные вызвать активную познавательную деятельность ребёнка.</w:t>
      </w:r>
    </w:p>
    <w:p w:rsidR="001E268D" w:rsidRPr="00A31650" w:rsidRDefault="001E268D" w:rsidP="002639BC">
      <w:pPr>
        <w:pStyle w:val="a7"/>
        <w:spacing w:before="0" w:beforeAutospacing="0" w:after="0" w:afterAutospacing="0" w:line="360" w:lineRule="auto"/>
        <w:jc w:val="center"/>
        <w:rPr>
          <w:b/>
          <w:sz w:val="28"/>
        </w:rPr>
      </w:pPr>
      <w:r>
        <w:rPr>
          <w:b/>
          <w:sz w:val="28"/>
        </w:rPr>
        <w:t>Список литературы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1. </w:t>
      </w:r>
      <w:proofErr w:type="spellStart"/>
      <w:r>
        <w:rPr>
          <w:i/>
          <w:iCs/>
        </w:rPr>
        <w:t>Брушлинский</w:t>
      </w:r>
      <w:proofErr w:type="spellEnd"/>
      <w:r>
        <w:rPr>
          <w:i/>
          <w:iCs/>
        </w:rPr>
        <w:t xml:space="preserve"> Л.В. </w:t>
      </w:r>
      <w:r>
        <w:t>Психология мышления и проблемное обучение. - М.: Знание, 1983.</w:t>
      </w:r>
    </w:p>
    <w:p w:rsidR="001E268D" w:rsidRDefault="001E268D" w:rsidP="002639BC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D67DFD">
        <w:rPr>
          <w:rFonts w:ascii="Times New Roman" w:hAnsi="Times New Roman" w:cs="Times New Roman"/>
          <w:sz w:val="24"/>
        </w:rPr>
        <w:t>Дидактика средней школы</w:t>
      </w:r>
      <w:proofErr w:type="gramStart"/>
      <w:r w:rsidRPr="00D67DFD">
        <w:rPr>
          <w:rFonts w:ascii="Times New Roman" w:hAnsi="Times New Roman" w:cs="Times New Roman"/>
          <w:sz w:val="24"/>
        </w:rPr>
        <w:t xml:space="preserve"> / П</w:t>
      </w:r>
      <w:proofErr w:type="gramEnd"/>
      <w:r w:rsidRPr="00D67DFD">
        <w:rPr>
          <w:rFonts w:ascii="Times New Roman" w:hAnsi="Times New Roman" w:cs="Times New Roman"/>
          <w:sz w:val="24"/>
        </w:rPr>
        <w:t xml:space="preserve">од ред. М. Н. </w:t>
      </w:r>
      <w:proofErr w:type="spellStart"/>
      <w:r w:rsidRPr="00D67DFD">
        <w:rPr>
          <w:rFonts w:ascii="Times New Roman" w:hAnsi="Times New Roman" w:cs="Times New Roman"/>
          <w:sz w:val="24"/>
        </w:rPr>
        <w:t>Скаткина</w:t>
      </w:r>
      <w:proofErr w:type="spellEnd"/>
      <w:r w:rsidRPr="00D67DFD">
        <w:rPr>
          <w:rFonts w:ascii="Times New Roman" w:hAnsi="Times New Roman" w:cs="Times New Roman"/>
          <w:sz w:val="24"/>
        </w:rPr>
        <w:t xml:space="preserve">, И.Я. </w:t>
      </w:r>
      <w:proofErr w:type="spellStart"/>
      <w:r w:rsidRPr="00D67DFD">
        <w:rPr>
          <w:rFonts w:ascii="Times New Roman" w:hAnsi="Times New Roman" w:cs="Times New Roman"/>
          <w:sz w:val="24"/>
        </w:rPr>
        <w:t>Лернера</w:t>
      </w:r>
      <w:proofErr w:type="spellEnd"/>
      <w:r w:rsidRPr="00D67DFD">
        <w:rPr>
          <w:rFonts w:ascii="Times New Roman" w:hAnsi="Times New Roman" w:cs="Times New Roman"/>
          <w:sz w:val="24"/>
        </w:rPr>
        <w:t>. - М., 1975.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3. Идеи Дж. </w:t>
      </w:r>
      <w:proofErr w:type="spellStart"/>
      <w:r>
        <w:t>Дьюи</w:t>
      </w:r>
      <w:proofErr w:type="spellEnd"/>
      <w:r>
        <w:t xml:space="preserve"> и Чикагская лабораторная школа // </w:t>
      </w:r>
      <w:proofErr w:type="spellStart"/>
      <w:r>
        <w:t>Цирлина</w:t>
      </w:r>
      <w:proofErr w:type="spellEnd"/>
      <w:r>
        <w:t xml:space="preserve"> Т.В. На пути к совершенству. </w:t>
      </w:r>
      <w:proofErr w:type="gramStart"/>
      <w:r>
        <w:t>-М</w:t>
      </w:r>
      <w:proofErr w:type="gramEnd"/>
      <w:r>
        <w:t>.: Сентябрь, 1997.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4. </w:t>
      </w:r>
      <w:r>
        <w:rPr>
          <w:i/>
          <w:iCs/>
        </w:rPr>
        <w:t xml:space="preserve">Ильина Т.Л. </w:t>
      </w:r>
      <w:r>
        <w:t>Проблемное обучение // Вестник высшей школы. -1976. - №2.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5. </w:t>
      </w:r>
      <w:r>
        <w:rPr>
          <w:i/>
          <w:iCs/>
        </w:rPr>
        <w:t xml:space="preserve">Кудрявцев Т.В. </w:t>
      </w:r>
      <w:r>
        <w:t>Проблемное обучение - истоки, сущность, перспективы. - М.: Знание, 1991</w:t>
      </w:r>
      <w:r w:rsidR="00AF24D5">
        <w:t>.</w:t>
      </w:r>
    </w:p>
    <w:p w:rsidR="001E268D" w:rsidRPr="00BC47E4" w:rsidRDefault="001E268D" w:rsidP="002639BC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A31650">
        <w:rPr>
          <w:rFonts w:ascii="Times New Roman" w:hAnsi="Times New Roman" w:cs="Times New Roman"/>
          <w:sz w:val="24"/>
        </w:rPr>
        <w:t>Концепция Л. М. Фридмана - Принцип самостоятельности, принцип самоорганизации</w:t>
      </w:r>
      <w:r w:rsidR="00AF24D5">
        <w:rPr>
          <w:rFonts w:ascii="Times New Roman" w:hAnsi="Times New Roman" w:cs="Times New Roman"/>
          <w:sz w:val="24"/>
        </w:rPr>
        <w:t>.</w:t>
      </w:r>
    </w:p>
    <w:p w:rsidR="001E268D" w:rsidRDefault="001E268D" w:rsidP="002639BC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7. </w:t>
      </w:r>
      <w:proofErr w:type="spellStart"/>
      <w:r w:rsidRPr="00D67DFD">
        <w:rPr>
          <w:rFonts w:ascii="Times New Roman" w:hAnsi="Times New Roman" w:cs="Times New Roman"/>
          <w:i/>
          <w:sz w:val="24"/>
        </w:rPr>
        <w:t>Лернер</w:t>
      </w:r>
      <w:proofErr w:type="spellEnd"/>
      <w:r>
        <w:rPr>
          <w:rFonts w:ascii="Times New Roman" w:hAnsi="Times New Roman" w:cs="Times New Roman"/>
          <w:sz w:val="24"/>
        </w:rPr>
        <w:t xml:space="preserve"> И.Я. Проблемное обучение. </w:t>
      </w:r>
      <w:r w:rsidRPr="00D67DFD">
        <w:rPr>
          <w:rFonts w:ascii="Times New Roman" w:hAnsi="Times New Roman" w:cs="Times New Roman"/>
          <w:sz w:val="24"/>
        </w:rPr>
        <w:t>- М., 1974</w:t>
      </w:r>
      <w:r w:rsidR="00AF24D5">
        <w:rPr>
          <w:rFonts w:ascii="Times New Roman" w:hAnsi="Times New Roman" w:cs="Times New Roman"/>
          <w:sz w:val="24"/>
        </w:rPr>
        <w:t>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8. </w:t>
      </w:r>
      <w:r>
        <w:rPr>
          <w:i/>
          <w:iCs/>
        </w:rPr>
        <w:t xml:space="preserve">Матюшкин A.M. </w:t>
      </w:r>
      <w:r>
        <w:t>Проблемные ситуации в мышлении и обучении. - М., 1972.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9. </w:t>
      </w:r>
      <w:proofErr w:type="spellStart"/>
      <w:r>
        <w:rPr>
          <w:i/>
          <w:iCs/>
        </w:rPr>
        <w:t>Махмутов</w:t>
      </w:r>
      <w:proofErr w:type="spellEnd"/>
      <w:r>
        <w:rPr>
          <w:i/>
          <w:iCs/>
        </w:rPr>
        <w:t xml:space="preserve"> М.И </w:t>
      </w:r>
      <w:r>
        <w:t>Проблемное обучение. - М.: Педагогика, 1975.</w:t>
      </w:r>
    </w:p>
    <w:p w:rsidR="001E268D" w:rsidRDefault="001E268D" w:rsidP="002639BC">
      <w:pPr>
        <w:pStyle w:val="a7"/>
        <w:spacing w:before="0" w:beforeAutospacing="0" w:after="0" w:afterAutospacing="0" w:line="360" w:lineRule="auto"/>
      </w:pPr>
      <w:r>
        <w:t xml:space="preserve">10. </w:t>
      </w:r>
      <w:proofErr w:type="spellStart"/>
      <w:r>
        <w:rPr>
          <w:i/>
          <w:iCs/>
        </w:rPr>
        <w:t>Оконъ</w:t>
      </w:r>
      <w:proofErr w:type="spellEnd"/>
      <w:r>
        <w:rPr>
          <w:i/>
          <w:iCs/>
        </w:rPr>
        <w:t xml:space="preserve"> В. </w:t>
      </w:r>
      <w:r>
        <w:t>Основы проблемного обучения. - М., 1968.</w:t>
      </w:r>
    </w:p>
    <w:p w:rsidR="006420A2" w:rsidRPr="00685F58" w:rsidRDefault="00685F58" w:rsidP="001E26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5F58">
        <w:rPr>
          <w:rFonts w:ascii="Times New Roman" w:hAnsi="Times New Roman" w:cs="Times New Roman"/>
          <w:sz w:val="24"/>
          <w:szCs w:val="24"/>
        </w:rPr>
        <w:t>11.</w:t>
      </w:r>
      <w:r w:rsidRPr="00685F58">
        <w:rPr>
          <w:rFonts w:ascii="Times New Roman" w:hAnsi="Times New Roman" w:cs="Times New Roman"/>
          <w:i/>
          <w:sz w:val="24"/>
          <w:szCs w:val="24"/>
        </w:rPr>
        <w:t>Селевко Г.К.</w:t>
      </w:r>
      <w:r>
        <w:rPr>
          <w:rFonts w:ascii="Times New Roman" w:hAnsi="Times New Roman" w:cs="Times New Roman"/>
          <w:sz w:val="24"/>
          <w:szCs w:val="24"/>
        </w:rPr>
        <w:t xml:space="preserve"> Современные образовательные технологии: Учебное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.: Народное образование,1998.</w:t>
      </w:r>
    </w:p>
    <w:p w:rsidR="007C3418" w:rsidRDefault="007C3418" w:rsidP="00C946AA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CE1118" w:rsidRDefault="00CE1118" w:rsidP="00C946AA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C3418" w:rsidRDefault="007C3418" w:rsidP="00C946AA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C946AA" w:rsidRPr="00F70D77" w:rsidRDefault="00C946AA" w:rsidP="00C946AA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1</w:t>
      </w:r>
    </w:p>
    <w:p w:rsidR="00C946AA" w:rsidRPr="00F649DB" w:rsidRDefault="00C946AA" w:rsidP="00C946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F649DB">
        <w:rPr>
          <w:rFonts w:ascii="Times New Roman" w:hAnsi="Times New Roman" w:cs="Times New Roman"/>
          <w:b/>
          <w:sz w:val="32"/>
        </w:rPr>
        <w:t>Отличия традиционного и проблемного обучения</w:t>
      </w:r>
    </w:p>
    <w:p w:rsidR="00C946AA" w:rsidRPr="00F649DB" w:rsidRDefault="00C946AA" w:rsidP="00C946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F649DB">
        <w:rPr>
          <w:rFonts w:ascii="Times New Roman" w:hAnsi="Times New Roman" w:cs="Times New Roman"/>
          <w:b/>
          <w:sz w:val="32"/>
        </w:rPr>
        <w:t>по схемам их построения</w:t>
      </w:r>
    </w:p>
    <w:p w:rsidR="00C946AA" w:rsidRDefault="00C946AA" w:rsidP="00C946A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C946AA" w:rsidRPr="00EC249F" w:rsidRDefault="00C946AA" w:rsidP="00C946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4928"/>
      </w:tblGrid>
      <w:tr w:rsidR="00C946AA" w:rsidTr="00386726">
        <w:tc>
          <w:tcPr>
            <w:tcW w:w="7393" w:type="dxa"/>
          </w:tcPr>
          <w:p w:rsidR="00C946AA" w:rsidRDefault="00C946AA" w:rsidP="00C946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традиционное информативное</w:t>
            </w:r>
          </w:p>
          <w:p w:rsidR="00C946AA" w:rsidRDefault="00C946AA" w:rsidP="00C946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обучение</w:t>
            </w:r>
          </w:p>
          <w:p w:rsidR="00C946AA" w:rsidRPr="00EC249F" w:rsidRDefault="00C946AA" w:rsidP="00C946A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393" w:type="dxa"/>
          </w:tcPr>
          <w:p w:rsidR="00C946AA" w:rsidRDefault="00C946AA" w:rsidP="00C946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C249F">
              <w:rPr>
                <w:rFonts w:ascii="Times New Roman" w:hAnsi="Times New Roman" w:cs="Times New Roman"/>
                <w:sz w:val="28"/>
              </w:rPr>
              <w:t>пробле</w:t>
            </w:r>
            <w:r>
              <w:rPr>
                <w:rFonts w:ascii="Times New Roman" w:hAnsi="Times New Roman" w:cs="Times New Roman"/>
                <w:sz w:val="28"/>
              </w:rPr>
              <w:t>мное</w:t>
            </w:r>
          </w:p>
          <w:p w:rsidR="00C946AA" w:rsidRPr="00EC249F" w:rsidRDefault="00C946AA" w:rsidP="00C946A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обучение</w:t>
            </w:r>
          </w:p>
        </w:tc>
      </w:tr>
      <w:tr w:rsidR="00C946AA" w:rsidTr="00386726">
        <w:tc>
          <w:tcPr>
            <w:tcW w:w="7393" w:type="dxa"/>
          </w:tcPr>
          <w:p w:rsidR="00C946AA" w:rsidRDefault="00C946AA" w:rsidP="00C946AA">
            <w:pPr>
              <w:pStyle w:val="a3"/>
              <w:numPr>
                <w:ilvl w:val="0"/>
                <w:numId w:val="8"/>
              </w:numPr>
              <w:ind w:left="714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сообщение «готовых» знаний учителем</w:t>
            </w:r>
          </w:p>
          <w:p w:rsidR="00C946AA" w:rsidRDefault="00C946AA" w:rsidP="00C946AA">
            <w:pPr>
              <w:pStyle w:val="a3"/>
              <w:numPr>
                <w:ilvl w:val="0"/>
                <w:numId w:val="8"/>
              </w:numPr>
              <w:ind w:left="714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усвоение знаний учащимися путём копирования способов действий</w:t>
            </w:r>
          </w:p>
          <w:p w:rsidR="00C946AA" w:rsidRDefault="00C946AA" w:rsidP="00C946AA">
            <w:pPr>
              <w:pStyle w:val="a3"/>
              <w:numPr>
                <w:ilvl w:val="0"/>
                <w:numId w:val="8"/>
              </w:numPr>
              <w:ind w:left="714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тренаж этих способов в стереотипных ситуациях</w:t>
            </w:r>
          </w:p>
          <w:p w:rsidR="00C946AA" w:rsidRPr="00EC249F" w:rsidRDefault="00C946AA" w:rsidP="00C946AA">
            <w:pPr>
              <w:pStyle w:val="a3"/>
              <w:numPr>
                <w:ilvl w:val="0"/>
                <w:numId w:val="8"/>
              </w:numPr>
              <w:ind w:left="714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упражнения в выполнении учебных заданий с использованием усвоенных знаний, где они окончательно закрепляются</w:t>
            </w:r>
          </w:p>
        </w:tc>
        <w:tc>
          <w:tcPr>
            <w:tcW w:w="7393" w:type="dxa"/>
          </w:tcPr>
          <w:p w:rsidR="00C946AA" w:rsidRDefault="00C946AA" w:rsidP="00C946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постановка учителем учебно-проблемной задачи, создающей у учащихся проблемную ситуацию</w:t>
            </w:r>
          </w:p>
          <w:p w:rsidR="00C946AA" w:rsidRDefault="00C946AA" w:rsidP="00C946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осознание, принятие и разрешение возникшей проблемы, в процессе которого они овладевают обобщенными способами приобретения новых знаний</w:t>
            </w:r>
          </w:p>
          <w:p w:rsidR="00C946AA" w:rsidRPr="00EC249F" w:rsidRDefault="00C946AA" w:rsidP="00C946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применение данных способов для решения конкретных систем задач</w:t>
            </w:r>
          </w:p>
        </w:tc>
      </w:tr>
    </w:tbl>
    <w:p w:rsidR="00C946AA" w:rsidRDefault="00C946AA" w:rsidP="00C946AA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C946AA" w:rsidRDefault="00C946AA" w:rsidP="00C946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Технологическая схема проблемного обучения</w:t>
      </w:r>
    </w:p>
    <w:p w:rsidR="00C946AA" w:rsidRPr="00834842" w:rsidRDefault="00C946AA" w:rsidP="00C946A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946AA" w:rsidRDefault="00C946AA" w:rsidP="00C946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>
            <wp:extent cx="6448425" cy="2581275"/>
            <wp:effectExtent l="19050" t="0" r="9525" b="0"/>
            <wp:docPr id="1" name="Рисунок 0" descr="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6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6BD" w:rsidRPr="00E326BD" w:rsidRDefault="00C946AA" w:rsidP="00E326B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834842">
        <w:rPr>
          <w:rFonts w:ascii="Times New Roman" w:hAnsi="Times New Roman" w:cs="Times New Roman"/>
          <w:sz w:val="28"/>
        </w:rPr>
        <w:t>Учитель создает проблемную ситуацию, направляет учащихся на ее решение, организует поиск решения. Таким образом, ребенок ставится в позицию субъекта своего обучения и как результат у него образуются новые знания, он овладевает новыми способами действия. Трудность управления проблемным обучением в том, что возникновение проблемной ситуации - акт индивидуальный, поэтому от учителя требуется использование дифференцированного и индивидуального подхода.</w:t>
      </w:r>
    </w:p>
    <w:sectPr w:rsidR="00E326BD" w:rsidRPr="00E326BD" w:rsidSect="00C946AA">
      <w:pgSz w:w="11909" w:h="16834"/>
      <w:pgMar w:top="851" w:right="1134" w:bottom="851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2."/>
      <w:lvlJc w:val="left"/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2."/>
      <w:lvlJc w:val="left"/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">
    <w:nsid w:val="099433F0"/>
    <w:multiLevelType w:val="hybridMultilevel"/>
    <w:tmpl w:val="32647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929C9"/>
    <w:multiLevelType w:val="hybridMultilevel"/>
    <w:tmpl w:val="9F3E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F4A0F"/>
    <w:multiLevelType w:val="hybridMultilevel"/>
    <w:tmpl w:val="DFEE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030F4"/>
    <w:multiLevelType w:val="hybridMultilevel"/>
    <w:tmpl w:val="8DDA5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A747BF"/>
    <w:multiLevelType w:val="hybridMultilevel"/>
    <w:tmpl w:val="42ECE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4A5851"/>
    <w:multiLevelType w:val="hybridMultilevel"/>
    <w:tmpl w:val="E52EC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004DA3"/>
    <w:multiLevelType w:val="hybridMultilevel"/>
    <w:tmpl w:val="616E1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1B72"/>
    <w:rsid w:val="00050A3B"/>
    <w:rsid w:val="00056388"/>
    <w:rsid w:val="001468C0"/>
    <w:rsid w:val="001E268D"/>
    <w:rsid w:val="00222F26"/>
    <w:rsid w:val="002639BC"/>
    <w:rsid w:val="00427FA3"/>
    <w:rsid w:val="00445D16"/>
    <w:rsid w:val="00455B2D"/>
    <w:rsid w:val="00461C8C"/>
    <w:rsid w:val="00484D9C"/>
    <w:rsid w:val="004F2A3B"/>
    <w:rsid w:val="004F43A6"/>
    <w:rsid w:val="005158B0"/>
    <w:rsid w:val="006420A2"/>
    <w:rsid w:val="00643288"/>
    <w:rsid w:val="00671B72"/>
    <w:rsid w:val="00685F58"/>
    <w:rsid w:val="006A443F"/>
    <w:rsid w:val="006B2585"/>
    <w:rsid w:val="006D2E1B"/>
    <w:rsid w:val="00746EEA"/>
    <w:rsid w:val="007A66AD"/>
    <w:rsid w:val="007B5AB0"/>
    <w:rsid w:val="007C3418"/>
    <w:rsid w:val="007F711F"/>
    <w:rsid w:val="00810F9A"/>
    <w:rsid w:val="0081464F"/>
    <w:rsid w:val="008C6087"/>
    <w:rsid w:val="00937593"/>
    <w:rsid w:val="00966FA3"/>
    <w:rsid w:val="00986788"/>
    <w:rsid w:val="00A86977"/>
    <w:rsid w:val="00AA4AE2"/>
    <w:rsid w:val="00AF24D5"/>
    <w:rsid w:val="00AF45E8"/>
    <w:rsid w:val="00B221E9"/>
    <w:rsid w:val="00B66824"/>
    <w:rsid w:val="00B67165"/>
    <w:rsid w:val="00BD0EC4"/>
    <w:rsid w:val="00BF5A47"/>
    <w:rsid w:val="00C05BFA"/>
    <w:rsid w:val="00C510A8"/>
    <w:rsid w:val="00C711E3"/>
    <w:rsid w:val="00C946AA"/>
    <w:rsid w:val="00CE1118"/>
    <w:rsid w:val="00D93B82"/>
    <w:rsid w:val="00E26536"/>
    <w:rsid w:val="00E326BD"/>
    <w:rsid w:val="00EB04A5"/>
    <w:rsid w:val="00ED5F6E"/>
    <w:rsid w:val="00EE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788"/>
    <w:pPr>
      <w:ind w:left="720"/>
      <w:contextualSpacing/>
    </w:pPr>
  </w:style>
  <w:style w:type="table" w:styleId="a4">
    <w:name w:val="Table Grid"/>
    <w:basedOn w:val="a1"/>
    <w:uiPriority w:val="59"/>
    <w:rsid w:val="00C94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6AA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1E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43</cp:revision>
  <dcterms:created xsi:type="dcterms:W3CDTF">2012-11-24T18:58:00Z</dcterms:created>
  <dcterms:modified xsi:type="dcterms:W3CDTF">2012-11-26T18:15:00Z</dcterms:modified>
</cp:coreProperties>
</file>